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961"/>
        <w:gridCol w:w="1224"/>
        <w:gridCol w:w="1070"/>
        <w:gridCol w:w="1070"/>
        <w:gridCol w:w="1486"/>
        <w:gridCol w:w="1960"/>
        <w:gridCol w:w="444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919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仿宋" w:eastAsia="黑体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仿宋_GB2312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宁夏回族自治区人民医院2019级规范化培训护士招录岗位计划一览表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70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96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招录岗位</w:t>
            </w:r>
          </w:p>
        </w:tc>
        <w:tc>
          <w:tcPr>
            <w:tcW w:w="122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10033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 应录人员所需资格和条件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招录范围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与岗位相关的其他要求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规范化培训护士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本科以上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1.第一学历为全日制普通高校护理学专业本科及以上学历（民办院校除外）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2.应届、往届毕业生均可，往届生需持护士执业证书。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3.全日制本科学历规培护士实行“以培代招”， 一经录用经两年规范化培训,考评优秀者，将正式留院聘用为聘用制护士，工龄连续计算。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1.第一学历为全日制普通高校护理学专业大专学历（民办院校除外）</w:t>
            </w: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2.应届、往届毕业生均可，往届生需持护士执业证书。</w:t>
            </w:r>
          </w:p>
        </w:tc>
      </w:tr>
    </w:tbl>
    <w:p>
      <w:pPr>
        <w:jc w:val="both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A2"/>
    <w:rsid w:val="00060568"/>
    <w:rsid w:val="002863C9"/>
    <w:rsid w:val="002A5FB7"/>
    <w:rsid w:val="002D0E1E"/>
    <w:rsid w:val="00322950"/>
    <w:rsid w:val="00344D47"/>
    <w:rsid w:val="004C4BC8"/>
    <w:rsid w:val="005170A2"/>
    <w:rsid w:val="00643E36"/>
    <w:rsid w:val="00731F17"/>
    <w:rsid w:val="0074197D"/>
    <w:rsid w:val="00813893"/>
    <w:rsid w:val="00855831"/>
    <w:rsid w:val="00B20A30"/>
    <w:rsid w:val="00D13987"/>
    <w:rsid w:val="00D8042A"/>
    <w:rsid w:val="00E87B3E"/>
    <w:rsid w:val="00EA47F1"/>
    <w:rsid w:val="00FF42D8"/>
    <w:rsid w:val="1F432672"/>
    <w:rsid w:val="35745DEB"/>
    <w:rsid w:val="50D72514"/>
    <w:rsid w:val="7E3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1837</Characters>
  <Lines>15</Lines>
  <Paragraphs>4</Paragraphs>
  <TotalTime>4</TotalTime>
  <ScaleCrop>false</ScaleCrop>
  <LinksUpToDate>false</LinksUpToDate>
  <CharactersWithSpaces>2155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2019-07-19T00:31:00Z</dcterms:created>
  <dc:creator>gyb1</dc:creator>
  <cp:lastModifiedBy>~~~~~~~~</cp:lastModifiedBy>
  <dcterms:modified xsi:type="dcterms:W3CDTF">2019-07-19T03:38:19Z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